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C1" w:rsidRDefault="00A711A1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a6720541354e5987df4065f3f1a6d3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1A1" w:rsidRDefault="00A711A1">
      <w:r>
        <w:br w:type="page"/>
      </w:r>
    </w:p>
    <w:p w:rsidR="00A711A1" w:rsidRPr="00A711A1" w:rsidRDefault="00A711A1" w:rsidP="00A711A1">
      <w:pPr>
        <w:widowControl w:val="0"/>
        <w:numPr>
          <w:ilvl w:val="0"/>
          <w:numId w:val="9"/>
        </w:numPr>
        <w:tabs>
          <w:tab w:val="left" w:pos="309"/>
        </w:tabs>
        <w:autoSpaceDE w:val="0"/>
        <w:autoSpaceDN w:val="0"/>
        <w:spacing w:before="66" w:after="0" w:line="240" w:lineRule="auto"/>
        <w:ind w:left="3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СТУДЕНТОВ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МДК.01.01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Разработка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программных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модулей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системах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0"/>
          <w:lang w:eastAsia="ru-RU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0"/>
          <w:lang w:eastAsia="ru-RU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0"/>
          <w:lang w:eastAsia="ru-RU"/>
        </w:rPr>
        <w:t>интеллекта</w:t>
      </w:r>
      <w:r w:rsidRPr="00A711A1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 это педагогически управляемый процесс самостоятельной деятельности студентов, обеспечивающий реализацию целей и задач по овладению необходимым объемом знаний, умений и навыков, опыта творческой работы и развитию профессиональных интеллектуально-волевых, нравственных качеств будущего специалиста.</w:t>
      </w:r>
    </w:p>
    <w:p w:rsidR="00A711A1" w:rsidRPr="00A711A1" w:rsidRDefault="00A711A1" w:rsidP="00A711A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>СПО;</w:t>
      </w:r>
    </w:p>
    <w:p w:rsidR="00A711A1" w:rsidRPr="00A711A1" w:rsidRDefault="00A711A1" w:rsidP="00A711A1">
      <w:pPr>
        <w:widowControl w:val="0"/>
        <w:tabs>
          <w:tab w:val="left" w:pos="455"/>
        </w:tabs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Cs/>
          <w:sz w:val="24"/>
          <w:szCs w:val="24"/>
        </w:rPr>
        <w:br w:type="column"/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является: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after="0" w:line="240" w:lineRule="auto"/>
        <w:ind w:left="826" w:hanging="731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обеспечение</w:t>
      </w:r>
      <w:r w:rsidRPr="00A711A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A711A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подготовки</w:t>
      </w:r>
      <w:r w:rsidRPr="00A711A1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выпускника</w:t>
      </w:r>
      <w:r w:rsidRPr="00A711A1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соответствии</w:t>
      </w:r>
      <w:r w:rsidRPr="00A711A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</w:t>
      </w:r>
      <w:r w:rsidRPr="00A711A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>ФГОС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before="276" w:after="0" w:line="240" w:lineRule="auto"/>
        <w:ind w:left="826" w:hanging="731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формирование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развитие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общих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компетенций,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определённых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ФГОС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>СПО;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826"/>
        </w:tabs>
        <w:autoSpaceDE w:val="0"/>
        <w:autoSpaceDN w:val="0"/>
        <w:spacing w:after="0" w:line="240" w:lineRule="auto"/>
        <w:ind w:left="826" w:hanging="731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формирование</w:t>
      </w:r>
      <w:r w:rsidRPr="00A711A1">
        <w:rPr>
          <w:rFonts w:ascii="Times New Roman" w:eastAsia="Times New Roman" w:hAnsi="Times New Roman" w:cs="Times New Roman"/>
          <w:spacing w:val="49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53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развитие</w:t>
      </w:r>
      <w:r w:rsidRPr="00A711A1">
        <w:rPr>
          <w:rFonts w:ascii="Times New Roman" w:eastAsia="Times New Roman" w:hAnsi="Times New Roman" w:cs="Times New Roman"/>
          <w:spacing w:val="51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A711A1">
        <w:rPr>
          <w:rFonts w:ascii="Times New Roman" w:eastAsia="Times New Roman" w:hAnsi="Times New Roman" w:cs="Times New Roman"/>
          <w:spacing w:val="54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компетенций,</w:t>
      </w:r>
      <w:r w:rsidRPr="00A711A1">
        <w:rPr>
          <w:rFonts w:ascii="Times New Roman" w:eastAsia="Times New Roman" w:hAnsi="Times New Roman" w:cs="Times New Roman"/>
          <w:spacing w:val="52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соответствующих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type w:val="continuous"/>
          <w:pgSz w:w="11910" w:h="16840"/>
          <w:pgMar w:top="1040" w:right="141" w:bottom="280" w:left="850" w:header="720" w:footer="720" w:gutter="0"/>
          <w:cols w:num="2" w:space="720" w:equalWidth="0">
            <w:col w:w="1142" w:space="40"/>
            <w:col w:w="9737"/>
          </w:cols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целью: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31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систематизации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закрепления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полученных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знаний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практических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умений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навыков студентов;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углубления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расширения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теоретических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практических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знаний;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24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формирования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умений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специальную,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справочную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литературу,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right="430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развития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познавательных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способностей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активности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студентов,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формирования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мышления,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способностей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A711A1" w:rsidRPr="00A711A1" w:rsidRDefault="00A711A1" w:rsidP="00A711A1">
      <w:pPr>
        <w:widowControl w:val="0"/>
        <w:numPr>
          <w:ilvl w:val="3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развития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знаний.</w:t>
      </w: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76"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Задачами,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реализуемыми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внеаудиторной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работы обучающихся, в образовательной среде являются: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  <w:tab w:val="left" w:pos="4020"/>
          <w:tab w:val="left" w:pos="5682"/>
          <w:tab w:val="left" w:pos="7188"/>
          <w:tab w:val="left" w:pos="7656"/>
          <w:tab w:val="left" w:pos="9238"/>
        </w:tabs>
        <w:autoSpaceDE w:val="0"/>
        <w:autoSpaceDN w:val="0"/>
        <w:spacing w:after="0" w:line="240" w:lineRule="auto"/>
        <w:ind w:left="568" w:right="422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систематизация,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закрепление,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углубление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расширение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полученных </w:t>
      </w:r>
      <w:r w:rsidRPr="00A711A1">
        <w:rPr>
          <w:rFonts w:ascii="Times New Roman" w:eastAsia="Times New Roman" w:hAnsi="Times New Roman" w:cs="Times New Roman"/>
          <w:sz w:val="24"/>
        </w:rPr>
        <w:t>теоретических знаний и практических умений студентов;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развитие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познавательных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способностей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активности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студентов: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творческой инициативы, самостоятельности, ответственности и организованности;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1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формирование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самостоятельности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мышления: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способности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саморазвитию, самосовершенствованию и самореализации;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  <w:tab w:val="left" w:pos="3527"/>
          <w:tab w:val="left" w:pos="5558"/>
          <w:tab w:val="left" w:pos="7036"/>
          <w:tab w:val="left" w:pos="8741"/>
        </w:tabs>
        <w:autoSpaceDE w:val="0"/>
        <w:autoSpaceDN w:val="0"/>
        <w:spacing w:after="0" w:line="240" w:lineRule="auto"/>
        <w:ind w:left="568" w:right="420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овладение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практическими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навыками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применения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информационно- </w:t>
      </w:r>
      <w:r w:rsidRPr="00A711A1">
        <w:rPr>
          <w:rFonts w:ascii="Times New Roman" w:eastAsia="Times New Roman" w:hAnsi="Times New Roman" w:cs="Times New Roman"/>
          <w:sz w:val="24"/>
        </w:rPr>
        <w:t>коммуникационных технологий в профессиональной деятельности;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развитие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исследовательских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умений.</w:t>
      </w:r>
    </w:p>
    <w:p w:rsidR="00A711A1" w:rsidRPr="00A711A1" w:rsidRDefault="00A711A1" w:rsidP="00A711A1">
      <w:pPr>
        <w:widowControl w:val="0"/>
        <w:numPr>
          <w:ilvl w:val="0"/>
          <w:numId w:val="9"/>
        </w:numPr>
        <w:tabs>
          <w:tab w:val="left" w:pos="14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СТУДЕНТОВ</w:t>
      </w: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1"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A711A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Контроль результатов внеаудиторной самостоятельной работы может осуществляться в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пределах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аудиторного</w:t>
      </w:r>
      <w:r w:rsidRPr="00A711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времени,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отведенного</w:t>
      </w:r>
      <w:r w:rsidRPr="00A711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обязательные</w:t>
      </w:r>
      <w:r w:rsidRPr="00A711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учебные занятия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данному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курсу.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Результативность самостоятельной работы студентов оценивается посредством следующих форм контроля знаний и умений: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текущего контроля успеваемости, то есть регулярного отслеживания уровня усвоения материала на лекциях, практических занятиях;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4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 xml:space="preserve">путем проверки рефератов, расчетно-графических работ, домашних, индивидуальных заданий и других видов работ с подведением итогов в течение учебного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семестра;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промежуточной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аттестации.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type w:val="continuous"/>
          <w:pgSz w:w="11910" w:h="16840"/>
          <w:pgMar w:top="104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before="66" w:after="0" w:line="240" w:lineRule="auto"/>
        <w:ind w:right="428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Самостоятельные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711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711A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A711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A711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711A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навыков.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Массовой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дифференцированный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зачет.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1"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оценивания</w:t>
      </w:r>
    </w:p>
    <w:p w:rsidR="00A711A1" w:rsidRPr="00A711A1" w:rsidRDefault="00A711A1" w:rsidP="00A711A1">
      <w:pPr>
        <w:widowControl w:val="0"/>
        <w:autoSpaceDE w:val="0"/>
        <w:autoSpaceDN w:val="0"/>
        <w:spacing w:before="276"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Критериями оценки результатов внеаудиторной самостоятельной работы студентов, рассматриваемой в комплексе с другими составными элементами учебной нагрузки, предусмотренной программой данного курса, являются: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уровень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освоения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студентами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учебного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материала;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использовать теоретические знания при выполнении практических и прикладных задач;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умение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студента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теоретические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знания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решении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задач;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обоснованность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четкость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изложения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ответа;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1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уровень сформированности умений студента активно использовать печатные и электронные образовательные ресурсы, находить требующуюся информацию, изучать ее и применять на практике;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уровень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сформированности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общих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компетенций.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Контроль результатов самостоятельной работы обучающихся может осуществляться в пределах времени, отведенного на обязательные учебные занятия и самостоятельную работу по ПМ. 01 «Разработка кода для обучения искусственного интеллекта» и может проходить в письменной,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устной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смешанной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предоставлением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изделия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продукта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творческой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ind w:right="43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 методических рекомендациях предлагается перечень внеаудиторных самостоятельных работ, которые вы должны выполнить в течение учебного года.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34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При выполнении внеаудиторных самостоятельных работ студент может обращаться к преподавателю для получения консультации.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выполнению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внеаудиторной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самостоятельной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работы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Оценивание индивидуальных образовательных достижений по результатам выполнения внеаудиторной самостоятельной работы: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 90%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A711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A711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80%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A711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 70%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A711A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ответов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69%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 менее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правильных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0"/>
          <w:numId w:val="9"/>
        </w:numPr>
        <w:tabs>
          <w:tab w:val="left" w:pos="14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РЕКОМЕНДАЦИИ</w:t>
      </w: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Внимательно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прочитайте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текст.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Уточните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справочной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непонятные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слова.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196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забудьте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вынести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поля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конспекта. Выделите главное, составьте план.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Кратко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сформулируйте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отметьте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аргументацию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автора. Законспектируйте материал, четко следуя пунктам плана.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196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конспектировании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старайтесь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выразить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мысль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своими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словами. Записи следует вести четко, ясно.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записывайте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цитаты.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Цитируя,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учитывайте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лаконичность,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мысли.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составления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опорного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конспекта</w:t>
      </w: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соответствие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содержания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before="66"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lastRenderedPageBreak/>
        <w:t>правильная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структурированность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наличие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логической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связи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изложенной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соответствие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оформления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требованиям;</w:t>
      </w: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before="1"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аккуратность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грамотность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A711A1" w:rsidRPr="00A711A1" w:rsidRDefault="00A711A1" w:rsidP="00A711A1">
      <w:pPr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работа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сдана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 xml:space="preserve">в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срок.</w:t>
      </w: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76"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самостоятельному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решению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задач.</w:t>
      </w:r>
    </w:p>
    <w:p w:rsidR="00A711A1" w:rsidRPr="00A711A1" w:rsidRDefault="00A711A1" w:rsidP="00A711A1">
      <w:pPr>
        <w:widowControl w:val="0"/>
        <w:autoSpaceDE w:val="0"/>
        <w:autoSpaceDN w:val="0"/>
        <w:spacing w:before="27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711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самостоятельном</w:t>
      </w:r>
      <w:r w:rsidRPr="00A711A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711A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A711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711A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A711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A711A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A711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этап действий, исходя из теоретических положений курса.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видит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(задачи),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сравнить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 выбрать самый рациональный.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Полезно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составить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краткий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решения проблемы (задачи).</w:t>
      </w:r>
    </w:p>
    <w:p w:rsidR="00A711A1" w:rsidRPr="00A711A1" w:rsidRDefault="00A711A1" w:rsidP="00A711A1">
      <w:pPr>
        <w:widowControl w:val="0"/>
        <w:tabs>
          <w:tab w:val="left" w:pos="2391"/>
          <w:tab w:val="left" w:pos="3888"/>
          <w:tab w:val="left" w:pos="4658"/>
          <w:tab w:val="left" w:pos="5257"/>
          <w:tab w:val="left" w:pos="6464"/>
          <w:tab w:val="left" w:pos="7469"/>
          <w:tab w:val="left" w:pos="8560"/>
          <w:tab w:val="left" w:pos="9822"/>
        </w:tabs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Решение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проблемных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>задач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>или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примеров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следует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излагать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подробно,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нужно сопровождать комментариями,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схемами, чертежами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рисунками,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инструкциями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по выполнению.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помнить,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должно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доводиться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 окончательного логического ответа, которого требует условие, и по возможности с выводом.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Полученный результат следует проверить способами, вытекающими из существа данной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задачи.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написанию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реферата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ind w:right="43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Согласно рабочей программе по дисциплине, на подготовку реферата отводится 2 часа внеаудиторной самостоятельной работы студента.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проведения этой формы самостоятельной работы является формирование умений поиска и использования информации; обобщение, систематизация, закрепление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студентов,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изучения данного курса, но и предыдущих ступеней и уровней познания дисциплин математического и общего естественнонаучного цикла.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Студенческий</w:t>
      </w:r>
      <w:r w:rsidRPr="00A711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A711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711A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студента,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краткого письменного изложения и оценки различных источников проводится самостоятельное исследование определенной темы, проблемы.</w:t>
      </w:r>
    </w:p>
    <w:p w:rsidR="00A711A1" w:rsidRPr="00A711A1" w:rsidRDefault="00A711A1" w:rsidP="00A711A1">
      <w:pPr>
        <w:widowControl w:val="0"/>
        <w:numPr>
          <w:ilvl w:val="0"/>
          <w:numId w:val="10"/>
        </w:numPr>
        <w:tabs>
          <w:tab w:val="left" w:pos="1516"/>
        </w:tabs>
        <w:autoSpaceDE w:val="0"/>
        <w:autoSpaceDN w:val="0"/>
        <w:spacing w:after="0" w:line="240" w:lineRule="auto"/>
        <w:ind w:left="1516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Реферат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отличают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следующие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признаки: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2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копирует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дословно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первоисточника,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новый вторичный текст, создаваемый в результате систематизации и обобщения материал первоисточника, его аналитико-синтетической переработки («аналитико-синтетическая переработка первичного документа с целью создания вторичного»).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б) будучи вторичным текстом, реферат создается со всеми требованиями, предъявляемыми к связному высказыванию, то есть ему должны быть присущи следующие черты: целостность, связность, структурная упорядоченность и завершенность.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в) в реферат должно быть включено самостоятельное мини-исследование, осуществляемое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A711A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текстов,</w:t>
      </w:r>
      <w:r w:rsidRPr="00A711A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A711A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истории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литературы.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1103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сдается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студентом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сроки. Оформление реферата должно удовлетворять следующим требованиям:</w:t>
      </w:r>
    </w:p>
    <w:p w:rsidR="00A711A1" w:rsidRPr="00A711A1" w:rsidRDefault="00A711A1" w:rsidP="00A711A1">
      <w:pPr>
        <w:widowControl w:val="0"/>
        <w:numPr>
          <w:ilvl w:val="0"/>
          <w:numId w:val="7"/>
        </w:numPr>
        <w:tabs>
          <w:tab w:val="left" w:pos="1437"/>
        </w:tabs>
        <w:autoSpaceDE w:val="0"/>
        <w:autoSpaceDN w:val="0"/>
        <w:spacing w:after="0" w:line="240" w:lineRule="auto"/>
        <w:ind w:right="425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работа выполняется печатным способом с использованием компьютера и принтера на одной стороне листа формата А4</w:t>
      </w:r>
    </w:p>
    <w:p w:rsidR="00A711A1" w:rsidRPr="00A711A1" w:rsidRDefault="00A711A1" w:rsidP="00A711A1">
      <w:pPr>
        <w:widowControl w:val="0"/>
        <w:numPr>
          <w:ilvl w:val="0"/>
          <w:numId w:val="7"/>
        </w:numPr>
        <w:tabs>
          <w:tab w:val="left" w:pos="1413"/>
        </w:tabs>
        <w:autoSpaceDE w:val="0"/>
        <w:autoSpaceDN w:val="0"/>
        <w:spacing w:after="0" w:line="240" w:lineRule="auto"/>
        <w:ind w:right="426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реферат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(доклад)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должен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быть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оформлен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MS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Word,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шрифт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текста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TimesNewRoman,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14 пт., интервал 1. В работе не допускается использование шрифта разных гарнитур.</w:t>
      </w:r>
    </w:p>
    <w:p w:rsidR="00A711A1" w:rsidRPr="00A711A1" w:rsidRDefault="00A711A1" w:rsidP="00A711A1">
      <w:pPr>
        <w:widowControl w:val="0"/>
        <w:numPr>
          <w:ilvl w:val="0"/>
          <w:numId w:val="7"/>
        </w:numPr>
        <w:tabs>
          <w:tab w:val="left" w:pos="1425"/>
        </w:tabs>
        <w:autoSpaceDE w:val="0"/>
        <w:autoSpaceDN w:val="0"/>
        <w:spacing w:after="0" w:line="240" w:lineRule="auto"/>
        <w:ind w:right="421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страницы имеют следующие поля: левое 25 мм, правое - 10 мм,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верхнее и нижнее - 20 мм. Абзацный отступ одинаковый по всему тексту и равен 5 знакам.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lastRenderedPageBreak/>
        <w:t>Структура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реферата: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Титульный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лист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(приложение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>1).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(приложение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2).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Введение.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Основная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часть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реферата.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Текст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работы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(главы,</w:t>
      </w:r>
      <w:r w:rsidRPr="00A711A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части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т.п.).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Заключение.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Список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используемой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литературы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(приложение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3).</w:t>
      </w:r>
    </w:p>
    <w:p w:rsidR="00A711A1" w:rsidRPr="00A711A1" w:rsidRDefault="00A711A1" w:rsidP="00A711A1">
      <w:pPr>
        <w:widowControl w:val="0"/>
        <w:numPr>
          <w:ilvl w:val="0"/>
          <w:numId w:val="6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Приложения.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возникнут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преподавателю.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оценки: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1316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Вы правильно выполнили задание. Работа выполнена аккуратно – 5(отлично). Вы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смогли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элемента.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аккуратно-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4(хорошо).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709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A711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неаккуратно,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технологически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неправильно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3(удовлетворительно). Все структурные элементы работы начинаются с нового листа.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Заголовки располагаются посередине страницы и указываются прописными буквами без кавычек и точки в конце, выделяются полужирным шрифтом. Переносить слова в заголовке не допускается. Заголовки оглавления должны точно повторять заголовки в тексте.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Иллюстрации, используемые в тексте работы, размещаются после первой ссылки на них и сопровождаются словами «Рисунок», «Таблица», «Схема», «График»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 т.п. Все иллюстрации нумеруются сквозной нумерацией арабскими цифрами в порядке упоминания в тексте (для каждого вида иллюстраций своя нумерация).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A711A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A711A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A711A1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A711A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A711A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A711A1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A711A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цифрами.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приложений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оглавлении.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17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Все страницы работы, включая приложения, нумеруются по порядку. Первой страницей считается титульный лист, на нем номер не ставится. Порядковый номер печатается вверху страницы по центру.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Библиографические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ссылки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подстрочных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примечаний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соответствии с ГОСТ Р 7.0.5-2008. Нумеруются арабскими цифрами в пределах страницы, т.е. с каждой следующей страницы нумерация подстрочных примечаний начинается с цифры «1». Допускается нумеровать в пределах структурных частей работы.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Список источников и литературы оформляется в соответствии с ГОСТ 7.1-2003, ГОСТ 7.80-2000, ГОСТ 7.82-2001.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sz w:val="24"/>
          <w:szCs w:val="24"/>
        </w:rPr>
        <w:t>Доклад</w:t>
      </w:r>
      <w:r w:rsidRPr="00A711A1">
        <w:rPr>
          <w:rFonts w:ascii="Times New Roman" w:eastAsia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публичное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сообщение,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представляющее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развёрнутое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изложение определённой темы.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Определение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цели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доклада.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Подбор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необходимого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материала,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определяющего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86"/>
        </w:tabs>
        <w:autoSpaceDE w:val="0"/>
        <w:autoSpaceDN w:val="0"/>
        <w:spacing w:after="0" w:line="240" w:lineRule="auto"/>
        <w:ind w:left="568" w:right="424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Составление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плана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доклада,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распределение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собранного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материала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необходимой логической последовательности.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Общее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знакомство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литературой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выделение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среди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источников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главного.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Уточнение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плана,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отбор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материала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каждому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пункту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плана.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Композиционное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оформление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доклада.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Заучивание,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запоминание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текста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доклада,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подготовки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тезисов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выступления.</w:t>
      </w:r>
    </w:p>
    <w:p w:rsidR="00A711A1" w:rsidRPr="00A711A1" w:rsidRDefault="00A711A1" w:rsidP="00A711A1">
      <w:pPr>
        <w:widowControl w:val="0"/>
        <w:numPr>
          <w:ilvl w:val="0"/>
          <w:numId w:val="5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Выступление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докладом.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7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Композиционное</w:t>
      </w:r>
      <w:r w:rsidRPr="00A711A1">
        <w:rPr>
          <w:rFonts w:ascii="Times New Roman" w:eastAsia="Times New Roman" w:hAnsi="Times New Roman" w:cs="Times New Roman"/>
          <w:i/>
          <w:spacing w:val="-15"/>
          <w:sz w:val="24"/>
          <w:szCs w:val="24"/>
          <w:u w:val="single"/>
        </w:rPr>
        <w:t xml:space="preserve"> </w:t>
      </w:r>
      <w:r w:rsidRPr="00A711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оформление</w:t>
      </w:r>
      <w:r w:rsidRPr="00A711A1">
        <w:rPr>
          <w:rFonts w:ascii="Times New Roman" w:eastAsia="Times New Roman" w:hAnsi="Times New Roman" w:cs="Times New Roman"/>
          <w:i/>
          <w:spacing w:val="-15"/>
          <w:sz w:val="24"/>
          <w:szCs w:val="24"/>
          <w:u w:val="single"/>
        </w:rPr>
        <w:t xml:space="preserve"> </w:t>
      </w:r>
      <w:r w:rsidRPr="00A711A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доклада</w:t>
      </w:r>
      <w:r w:rsidRPr="00A711A1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реальная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речевая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внешняя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структура,</w:t>
      </w:r>
      <w:r w:rsidRPr="00A711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ней отражается соотношение частей выступления по их цели, стилистическим особенностям, по объёму,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сочетанию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рациональных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моментов,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элементами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композиции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доклада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вступление,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выступления,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 xml:space="preserve">изложение,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заключение.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196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sz w:val="24"/>
          <w:szCs w:val="24"/>
        </w:rPr>
        <w:t>Вступление</w:t>
      </w:r>
      <w:r w:rsidRPr="00A711A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A711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тематике. Вступление должно содержать: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before="1"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название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доклада;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сообщение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основной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идеи;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современную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оценку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предмета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изложения;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краткое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перечисление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рассматриваемых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вопросов;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интересную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слушателей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форму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изложения;</w:t>
      </w:r>
    </w:p>
    <w:p w:rsidR="00A711A1" w:rsidRPr="00A711A1" w:rsidRDefault="00A711A1" w:rsidP="00A711A1">
      <w:pPr>
        <w:widowControl w:val="0"/>
        <w:numPr>
          <w:ilvl w:val="1"/>
          <w:numId w:val="5"/>
        </w:numPr>
        <w:tabs>
          <w:tab w:val="left" w:pos="2008"/>
        </w:tabs>
        <w:autoSpaceDE w:val="0"/>
        <w:autoSpaceDN w:val="0"/>
        <w:spacing w:after="0" w:line="240" w:lineRule="auto"/>
        <w:ind w:right="4596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акцентирование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оригинальности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подхода. Выступление состоит из следующих частей: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Основная часть,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sz w:val="24"/>
          <w:szCs w:val="24"/>
        </w:rPr>
        <w:t>Заключение</w:t>
      </w:r>
      <w:r w:rsidRPr="00A711A1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чёткое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обобщение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краткие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излагаемой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>теме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after="0" w:line="240" w:lineRule="auto"/>
        <w:ind w:left="16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подготовке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сообщения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2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Сообщение – это сокращенная запись информации, в которой должны быть отражены основные положения текста, сопровождающиеся аргументами, 1–2 самыми яркими и в то же время краткими примерами.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Сообщение составляется по нескольким источникам, связанным между собой одной темой. Вначале изучается тот источник, в котором данная тема изложена наиболее полно и на современном уровне научных и практических достижений. Записанное сообщение дополняется материалом других источников.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сообщения: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Прочитайте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текст.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Составьте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его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развернутый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>план.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Подумайте,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какие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части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можно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сократить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так,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чтобы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было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понято правильно и, главное, не исчезло.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Объедините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близкие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смыслу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части.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ind w:left="568" w:right="429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каждой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части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выделите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главное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второстепенное,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которое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может</w:t>
      </w:r>
      <w:r w:rsidRPr="00A711A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быть сокращено при конспектировании.</w:t>
      </w:r>
    </w:p>
    <w:p w:rsidR="00A711A1" w:rsidRPr="00A711A1" w:rsidRDefault="00A711A1" w:rsidP="00A711A1">
      <w:pPr>
        <w:widowControl w:val="0"/>
        <w:numPr>
          <w:ilvl w:val="0"/>
          <w:numId w:val="4"/>
        </w:numPr>
        <w:tabs>
          <w:tab w:val="left" w:pos="20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записи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старайтесь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сложные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предложения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заменить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простыми.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смысловое</w:t>
      </w:r>
      <w:r w:rsidRPr="00A711A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сообщения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его компоненты связаны с темой первоисточника.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Сообщение должно содержать информацию на 3-5 мин. и сопровождаться презентацией, схемами, рисунками, таблицами и т.д.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711A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A711A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информационного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сообщения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доклада:</w:t>
      </w:r>
    </w:p>
    <w:p w:rsidR="00A711A1" w:rsidRPr="00A711A1" w:rsidRDefault="00A711A1" w:rsidP="00A711A1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актуальность</w:t>
      </w:r>
      <w:r w:rsidRPr="00A711A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темы;</w:t>
      </w:r>
    </w:p>
    <w:p w:rsidR="00A711A1" w:rsidRPr="00A711A1" w:rsidRDefault="00A711A1" w:rsidP="00A711A1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1"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соответствие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содержания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>теме;</w:t>
      </w:r>
    </w:p>
    <w:p w:rsidR="00A711A1" w:rsidRPr="00A711A1" w:rsidRDefault="00A711A1" w:rsidP="00A711A1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глубина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проработки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материала;</w:t>
      </w:r>
    </w:p>
    <w:p w:rsidR="00A711A1" w:rsidRPr="00A711A1" w:rsidRDefault="00A711A1" w:rsidP="00A711A1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грамотность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полнота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источников;</w:t>
      </w:r>
    </w:p>
    <w:p w:rsidR="00A711A1" w:rsidRPr="00A711A1" w:rsidRDefault="00A711A1" w:rsidP="00A711A1">
      <w:pPr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left="1414" w:hanging="13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наличие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элементов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наглядности.</w:t>
      </w:r>
    </w:p>
    <w:p w:rsidR="00A711A1" w:rsidRPr="00A711A1" w:rsidRDefault="00A711A1" w:rsidP="00A711A1">
      <w:pPr>
        <w:widowControl w:val="0"/>
        <w:numPr>
          <w:ilvl w:val="1"/>
          <w:numId w:val="9"/>
        </w:numPr>
        <w:tabs>
          <w:tab w:val="left" w:pos="1636"/>
        </w:tabs>
        <w:autoSpaceDE w:val="0"/>
        <w:autoSpaceDN w:val="0"/>
        <w:spacing w:before="2" w:after="0" w:line="550" w:lineRule="atLeast"/>
        <w:ind w:left="1276" w:right="288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A711A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A711A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711A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A711A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презентаций Требования к презентации</w:t>
      </w:r>
    </w:p>
    <w:p w:rsidR="00A711A1" w:rsidRPr="00A711A1" w:rsidRDefault="00A711A1" w:rsidP="00A711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первом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размещается: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название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30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автор: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ФИО,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группа,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название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учебного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учреждения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(соавторы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указываются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 алфавитном порядке);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66"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4"/>
          <w:sz w:val="24"/>
        </w:rPr>
        <w:lastRenderedPageBreak/>
        <w:t>год.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втором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виде гиперссылок (для интерактивности презентации).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последнем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слайде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 требованиями, интернет-ресурсы указываются в последнюю очередь.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A711A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слайдов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Стиль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необходимо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соблюдать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единый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стиль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оформления;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нужно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избегать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стилей,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которые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будут отвлекать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самой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презентации;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вспомогательная информация (управляющие кнопки) не должны преобладать над основной информацией (текст, рисунки)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>Фон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2276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фона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выбираются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более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холодные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тона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(синий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или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зеленый) Использование цвета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4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одном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слайде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рекомендуется</w:t>
      </w:r>
      <w:r w:rsidRPr="00A711A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более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трех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цветов:</w:t>
      </w:r>
      <w:r w:rsidRPr="00A711A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один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фона, один для заголовков, один для текста;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фона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текста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используются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контрастные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цвета;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426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особое</w:t>
      </w:r>
      <w:r w:rsidRPr="00A711A1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внимание</w:t>
      </w:r>
      <w:r w:rsidRPr="00A711A1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обратить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</w:t>
      </w:r>
      <w:r w:rsidRPr="00A711A1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цвет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гиперссылок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(до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после</w:t>
      </w:r>
      <w:r w:rsidRPr="00A711A1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использования) Анимационные эффекты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7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нужно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возможности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компьютерной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анимации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представления информации на слайде;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left="568" w:right="428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 стоит злоупотреблять различными анимационными эффектами; анимационные эффекты не должны отвлекать внимание от содержания информации на слайде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640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информации Содержание информации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короткие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слова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предложения;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времена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глаголов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должно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быть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везде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одинаковым;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минимум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предлогов,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наречий,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прилагательных;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заголовки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должны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привлекать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внимание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аудитории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Расположение</w:t>
      </w:r>
      <w:r w:rsidRPr="00A711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71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странице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предпочтительно</w:t>
      </w:r>
      <w:r w:rsidRPr="00A711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горизонтальное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расположение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информации;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наиболее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важная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информация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должна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располагаться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центре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экрана;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780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если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слайде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располагается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картинка,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надпись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должна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располагаться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 xml:space="preserve">ней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Шрифты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заголовков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менее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>24;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остальной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информации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менее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>18;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шрифты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без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засечек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легче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читать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большого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расстояния;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нельзя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смешивать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разные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типы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шрифтов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одной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презентации;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выделения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информации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использовать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жирный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шрифт,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курсив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или подчеркивание того же типа;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before="1" w:after="0" w:line="240" w:lineRule="auto"/>
        <w:ind w:left="1276" w:right="519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нельзя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злоупотреблять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прописными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буквами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(они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читаются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хуже,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чем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строчные). Способы выделения информации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A711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использовать: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рамки,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границы,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заливку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2008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разные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цвета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шрифтов,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штриховку,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стрелки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1276" w:right="155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рисунки,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диаграммы,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схемы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иллюстрации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наиболее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важных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фактов Объем информации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</w:tabs>
        <w:autoSpaceDE w:val="0"/>
        <w:autoSpaceDN w:val="0"/>
        <w:spacing w:after="0" w:line="240" w:lineRule="auto"/>
        <w:ind w:left="568" w:right="428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</w:t>
      </w:r>
      <w:r w:rsidRPr="00A711A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стоит</w:t>
      </w:r>
      <w:r w:rsidRPr="00A711A1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заполнять</w:t>
      </w:r>
      <w:r w:rsidRPr="00A711A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один</w:t>
      </w:r>
      <w:r w:rsidRPr="00A711A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слайд</w:t>
      </w:r>
      <w:r w:rsidRPr="00A711A1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слишком</w:t>
      </w:r>
      <w:r w:rsidRPr="00A711A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большим</w:t>
      </w:r>
      <w:r w:rsidRPr="00A711A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объемом</w:t>
      </w:r>
      <w:r w:rsidRPr="00A711A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информации:</w:t>
      </w:r>
      <w:r w:rsidRPr="00A711A1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люди могут единовременно запомнить не более трех фактов, выводов, определений.</w:t>
      </w:r>
    </w:p>
    <w:p w:rsidR="00A711A1" w:rsidRPr="00A711A1" w:rsidRDefault="00A711A1" w:rsidP="00A711A1">
      <w:pPr>
        <w:widowControl w:val="0"/>
        <w:numPr>
          <w:ilvl w:val="2"/>
          <w:numId w:val="9"/>
        </w:numPr>
        <w:tabs>
          <w:tab w:val="left" w:pos="2008"/>
          <w:tab w:val="left" w:pos="3498"/>
          <w:tab w:val="left" w:pos="5301"/>
          <w:tab w:val="left" w:pos="6770"/>
          <w:tab w:val="left" w:pos="7634"/>
          <w:tab w:val="left" w:pos="8449"/>
          <w:tab w:val="left" w:pos="9725"/>
        </w:tabs>
        <w:autoSpaceDE w:val="0"/>
        <w:autoSpaceDN w:val="0"/>
        <w:spacing w:after="0" w:line="240" w:lineRule="auto"/>
        <w:ind w:left="568" w:right="427" w:firstLine="707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</w:rPr>
        <w:t>наибольшая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эффективность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достигается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тогда,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когда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ключевые</w:t>
      </w:r>
      <w:r w:rsidRPr="00A711A1">
        <w:rPr>
          <w:rFonts w:ascii="Times New Roman" w:eastAsia="Times New Roman" w:hAnsi="Times New Roman" w:cs="Times New Roman"/>
          <w:sz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пункты </w:t>
      </w:r>
      <w:r w:rsidRPr="00A711A1">
        <w:rPr>
          <w:rFonts w:ascii="Times New Roman" w:eastAsia="Times New Roman" w:hAnsi="Times New Roman" w:cs="Times New Roman"/>
          <w:sz w:val="24"/>
        </w:rPr>
        <w:t>отражаются по одному на каждом отдельном слайде.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lastRenderedPageBreak/>
        <w:t>Виды</w:t>
      </w:r>
      <w:r w:rsidRPr="00A711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слайдов</w:t>
      </w:r>
      <w:bookmarkStart w:id="0" w:name="_GoBack"/>
      <w:bookmarkEnd w:id="0"/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Для обеспечения разнообразия следует использовать разные виды слайдов: с текстом, с таблицами, с диаграммами.</w:t>
      </w: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A711A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презентации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711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оценки</w:t>
      </w:r>
    </w:p>
    <w:p w:rsidR="00A711A1" w:rsidRPr="00A711A1" w:rsidRDefault="00A711A1" w:rsidP="00A711A1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Содержательный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текстом,</w:t>
      </w:r>
      <w:r w:rsidRPr="00A711A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грамотное использование научной терминологии, импровизация, речевой этикет</w:t>
      </w:r>
    </w:p>
    <w:p w:rsidR="00A711A1" w:rsidRPr="00A711A1" w:rsidRDefault="00A711A1" w:rsidP="00A711A1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Логический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A711A1" w:rsidRPr="00A711A1" w:rsidRDefault="00A711A1" w:rsidP="00A711A1">
      <w:pPr>
        <w:widowControl w:val="0"/>
        <w:tabs>
          <w:tab w:val="left" w:pos="2795"/>
          <w:tab w:val="left" w:pos="5881"/>
          <w:tab w:val="left" w:pos="7632"/>
          <w:tab w:val="left" w:pos="8750"/>
        </w:tabs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стройное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логико-композиционное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построение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речи,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ab/>
      </w:r>
      <w:r w:rsidRPr="00A711A1">
        <w:rPr>
          <w:rFonts w:ascii="Times New Roman" w:eastAsia="Times New Roman" w:hAnsi="Times New Roman" w:cs="Times New Roman"/>
          <w:spacing w:val="-2"/>
          <w:sz w:val="24"/>
          <w:szCs w:val="24"/>
        </w:rPr>
        <w:t>доказательность, аргументированность</w:t>
      </w:r>
    </w:p>
    <w:p w:rsidR="00A711A1" w:rsidRPr="00A711A1" w:rsidRDefault="00A711A1" w:rsidP="00A711A1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Речевой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</w:r>
    </w:p>
    <w:p w:rsidR="00A711A1" w:rsidRPr="00A711A1" w:rsidRDefault="00A711A1" w:rsidP="00A711A1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Психологический</w:t>
      </w:r>
      <w:r w:rsidRPr="00A711A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критерий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2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аудиторией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(прямая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обратная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связь),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A711A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  <w:szCs w:val="24"/>
        </w:rPr>
        <w:t>восприятия речи, использование различных приемов привлечения и активизации внимания</w:t>
      </w:r>
    </w:p>
    <w:p w:rsidR="00A711A1" w:rsidRPr="00A711A1" w:rsidRDefault="00A711A1" w:rsidP="00A711A1">
      <w:pPr>
        <w:widowControl w:val="0"/>
        <w:numPr>
          <w:ilvl w:val="0"/>
          <w:numId w:val="2"/>
        </w:numPr>
        <w:tabs>
          <w:tab w:val="left" w:pos="151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Критерий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соблюдения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дизайн -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требований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компьютерной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презентации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ind w:right="421"/>
        <w:rPr>
          <w:rFonts w:ascii="Times New Roman" w:eastAsia="Times New Roman" w:hAnsi="Times New Roman" w:cs="Times New Roman"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sz w:val="24"/>
          <w:szCs w:val="24"/>
        </w:rPr>
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11A1" w:rsidRPr="00A711A1" w:rsidRDefault="00A711A1" w:rsidP="00A711A1">
      <w:pPr>
        <w:widowControl w:val="0"/>
        <w:autoSpaceDE w:val="0"/>
        <w:autoSpaceDN w:val="0"/>
        <w:spacing w:before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</w:t>
      </w:r>
      <w:r w:rsidRPr="00A711A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</w:t>
      </w:r>
      <w:r w:rsidRPr="00A711A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рефератов,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сообщений,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z w:val="24"/>
          <w:szCs w:val="24"/>
        </w:rPr>
        <w:t>докладов,</w:t>
      </w:r>
      <w:r w:rsidRPr="00A71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11A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презентаций.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История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развития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Основные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этапы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достижения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области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Ключевые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фигуры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вклад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развитие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Основы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машинного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обучения.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Определение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принципы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работы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машинного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Типы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алгоритмов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машинного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обучения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их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применение.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Нейронные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сети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глубокое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обучение.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Основы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нейронных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сетей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глубокого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обучения.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Примеры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нейронных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сетей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различных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областях.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Инструменты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0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Обзор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популярных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языков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программирования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библиотек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 искусственного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before="1" w:after="0" w:line="240" w:lineRule="auto"/>
        <w:ind w:left="568" w:right="428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Сравнение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инструментов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выбор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наиболее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подходящего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 xml:space="preserve">конкретной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задачи.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Методы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оптимизации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кода.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Оптимизация</w:t>
      </w:r>
      <w:r w:rsidRPr="00A711A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повышения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производительности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эффективности.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Применение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методов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оптимизации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Тестирование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отладка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кода.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Методы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тестирования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отладки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обеспечения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качества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надёжности.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Инструменты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подходы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тестированию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отладке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Безопасность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этика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Угрозы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безопасности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меры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защиты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разработке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Этические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аспекты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использования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Применение</w:t>
      </w:r>
      <w:r w:rsidRPr="00A711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интеллекта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различных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отраслях.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before="66" w:after="0" w:line="240" w:lineRule="auto"/>
        <w:ind w:left="568" w:right="432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lastRenderedPageBreak/>
        <w:t xml:space="preserve">Использование искусственного интеллекта в медицине, финансах, транспорте и других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отраслях.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9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Анализ примеров</w:t>
      </w:r>
      <w:r w:rsidRPr="00A711A1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успешного</w:t>
      </w:r>
      <w:r w:rsidRPr="00A711A1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применения искусственного</w:t>
      </w:r>
      <w:r w:rsidRPr="00A711A1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интеллекта и</w:t>
      </w:r>
      <w:r w:rsidRPr="00A711A1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его</w:t>
      </w:r>
      <w:r w:rsidRPr="00A711A1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 xml:space="preserve">влияния на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бизнес-процессы.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Будущее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интеллекта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разработка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кода.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Тенденции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перспективы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развития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8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Роль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разработчиков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создании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новых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технологий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решений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на</w:t>
      </w:r>
      <w:r w:rsidRPr="00A711A1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основе искусственного 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Примеры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успешных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проектов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в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области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разработки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кода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для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искусственного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интеллекта.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12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Анализ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успешных</w:t>
      </w:r>
      <w:r w:rsidRPr="00A711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проектов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</w:t>
      </w:r>
      <w:r w:rsidRPr="00A711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изучение</w:t>
      </w:r>
      <w:r w:rsidRPr="00A711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z w:val="24"/>
        </w:rPr>
        <w:t>их</w:t>
      </w:r>
      <w:r w:rsidRPr="00A711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опыта.</w:t>
      </w:r>
    </w:p>
    <w:p w:rsidR="00A711A1" w:rsidRPr="00A711A1" w:rsidRDefault="00A711A1" w:rsidP="00A711A1">
      <w:pPr>
        <w:widowControl w:val="0"/>
        <w:numPr>
          <w:ilvl w:val="0"/>
          <w:numId w:val="1"/>
        </w:numPr>
        <w:tabs>
          <w:tab w:val="left" w:pos="568"/>
          <w:tab w:val="left" w:pos="1288"/>
        </w:tabs>
        <w:autoSpaceDE w:val="0"/>
        <w:autoSpaceDN w:val="0"/>
        <w:spacing w:after="0" w:line="240" w:lineRule="auto"/>
        <w:ind w:left="568" w:right="429" w:hanging="12"/>
        <w:rPr>
          <w:rFonts w:ascii="Times New Roman" w:eastAsia="Times New Roman" w:hAnsi="Times New Roman" w:cs="Times New Roman"/>
          <w:sz w:val="24"/>
        </w:rPr>
      </w:pPr>
      <w:r w:rsidRPr="00A711A1">
        <w:rPr>
          <w:rFonts w:ascii="Times New Roman" w:eastAsia="Times New Roman" w:hAnsi="Times New Roman" w:cs="Times New Roman"/>
          <w:sz w:val="24"/>
        </w:rPr>
        <w:t>Выявление ключевых факторов успеха и уроков, которые можно извлечь для будущих</w:t>
      </w:r>
      <w:r w:rsidRPr="00A711A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711A1">
        <w:rPr>
          <w:rFonts w:ascii="Times New Roman" w:eastAsia="Times New Roman" w:hAnsi="Times New Roman" w:cs="Times New Roman"/>
          <w:spacing w:val="-2"/>
          <w:sz w:val="24"/>
        </w:rPr>
        <w:t>проектов.</w:t>
      </w:r>
    </w:p>
    <w:p w:rsidR="00A711A1" w:rsidRPr="00A711A1" w:rsidRDefault="00A711A1" w:rsidP="00A711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A711A1" w:rsidRPr="00A711A1">
          <w:pgSz w:w="11910" w:h="16840"/>
          <w:pgMar w:top="1160" w:right="141" w:bottom="280" w:left="850" w:header="720" w:footer="720" w:gutter="0"/>
          <w:cols w:space="720"/>
        </w:sectPr>
      </w:pPr>
    </w:p>
    <w:p w:rsidR="00A711A1" w:rsidRDefault="00A711A1"/>
    <w:sectPr w:rsidR="00A71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71C52"/>
    <w:multiLevelType w:val="hybridMultilevel"/>
    <w:tmpl w:val="7DF23504"/>
    <w:lvl w:ilvl="0" w:tplc="2E5CE70A">
      <w:start w:val="1"/>
      <w:numFmt w:val="decimal"/>
      <w:lvlText w:val="%1."/>
      <w:lvlJc w:val="left"/>
      <w:pPr>
        <w:ind w:left="200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ECA0C4">
      <w:numFmt w:val="bullet"/>
      <w:lvlText w:val="•"/>
      <w:lvlJc w:val="left"/>
      <w:pPr>
        <w:ind w:left="2891" w:hanging="732"/>
      </w:pPr>
      <w:rPr>
        <w:rFonts w:hint="default"/>
        <w:lang w:val="ru-RU" w:eastAsia="en-US" w:bidi="ar-SA"/>
      </w:rPr>
    </w:lvl>
    <w:lvl w:ilvl="2" w:tplc="092E8FCE">
      <w:numFmt w:val="bullet"/>
      <w:lvlText w:val="•"/>
      <w:lvlJc w:val="left"/>
      <w:pPr>
        <w:ind w:left="3783" w:hanging="732"/>
      </w:pPr>
      <w:rPr>
        <w:rFonts w:hint="default"/>
        <w:lang w:val="ru-RU" w:eastAsia="en-US" w:bidi="ar-SA"/>
      </w:rPr>
    </w:lvl>
    <w:lvl w:ilvl="3" w:tplc="4148CFC8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4" w:tplc="A86231C6">
      <w:numFmt w:val="bullet"/>
      <w:lvlText w:val="•"/>
      <w:lvlJc w:val="left"/>
      <w:pPr>
        <w:ind w:left="5566" w:hanging="732"/>
      </w:pPr>
      <w:rPr>
        <w:rFonts w:hint="default"/>
        <w:lang w:val="ru-RU" w:eastAsia="en-US" w:bidi="ar-SA"/>
      </w:rPr>
    </w:lvl>
    <w:lvl w:ilvl="5" w:tplc="022E0FE6">
      <w:numFmt w:val="bullet"/>
      <w:lvlText w:val="•"/>
      <w:lvlJc w:val="left"/>
      <w:pPr>
        <w:ind w:left="6457" w:hanging="732"/>
      </w:pPr>
      <w:rPr>
        <w:rFonts w:hint="default"/>
        <w:lang w:val="ru-RU" w:eastAsia="en-US" w:bidi="ar-SA"/>
      </w:rPr>
    </w:lvl>
    <w:lvl w:ilvl="6" w:tplc="35069CBA">
      <w:numFmt w:val="bullet"/>
      <w:lvlText w:val="•"/>
      <w:lvlJc w:val="left"/>
      <w:pPr>
        <w:ind w:left="7349" w:hanging="732"/>
      </w:pPr>
      <w:rPr>
        <w:rFonts w:hint="default"/>
        <w:lang w:val="ru-RU" w:eastAsia="en-US" w:bidi="ar-SA"/>
      </w:rPr>
    </w:lvl>
    <w:lvl w:ilvl="7" w:tplc="130C090E">
      <w:numFmt w:val="bullet"/>
      <w:lvlText w:val="•"/>
      <w:lvlJc w:val="left"/>
      <w:pPr>
        <w:ind w:left="8240" w:hanging="732"/>
      </w:pPr>
      <w:rPr>
        <w:rFonts w:hint="default"/>
        <w:lang w:val="ru-RU" w:eastAsia="en-US" w:bidi="ar-SA"/>
      </w:rPr>
    </w:lvl>
    <w:lvl w:ilvl="8" w:tplc="A72CE362">
      <w:numFmt w:val="bullet"/>
      <w:lvlText w:val="•"/>
      <w:lvlJc w:val="left"/>
      <w:pPr>
        <w:ind w:left="9132" w:hanging="732"/>
      </w:pPr>
      <w:rPr>
        <w:rFonts w:hint="default"/>
        <w:lang w:val="ru-RU" w:eastAsia="en-US" w:bidi="ar-SA"/>
      </w:rPr>
    </w:lvl>
  </w:abstractNum>
  <w:abstractNum w:abstractNumId="1">
    <w:nsid w:val="0F2D5C1F"/>
    <w:multiLevelType w:val="hybridMultilevel"/>
    <w:tmpl w:val="A48C3044"/>
    <w:lvl w:ilvl="0" w:tplc="0E8A08B0">
      <w:start w:val="1"/>
      <w:numFmt w:val="decimal"/>
      <w:lvlText w:val="%1."/>
      <w:lvlJc w:val="left"/>
      <w:pPr>
        <w:ind w:left="15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E62D4">
      <w:numFmt w:val="bullet"/>
      <w:lvlText w:val=""/>
      <w:lvlJc w:val="left"/>
      <w:pPr>
        <w:ind w:left="127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7A02B8">
      <w:numFmt w:val="bullet"/>
      <w:lvlText w:val="•"/>
      <w:lvlJc w:val="left"/>
      <w:pPr>
        <w:ind w:left="2563" w:hanging="732"/>
      </w:pPr>
      <w:rPr>
        <w:rFonts w:hint="default"/>
        <w:lang w:val="ru-RU" w:eastAsia="en-US" w:bidi="ar-SA"/>
      </w:rPr>
    </w:lvl>
    <w:lvl w:ilvl="3" w:tplc="C534152A">
      <w:numFmt w:val="bullet"/>
      <w:lvlText w:val="•"/>
      <w:lvlJc w:val="left"/>
      <w:pPr>
        <w:ind w:left="3607" w:hanging="732"/>
      </w:pPr>
      <w:rPr>
        <w:rFonts w:hint="default"/>
        <w:lang w:val="ru-RU" w:eastAsia="en-US" w:bidi="ar-SA"/>
      </w:rPr>
    </w:lvl>
    <w:lvl w:ilvl="4" w:tplc="3536E6B8">
      <w:numFmt w:val="bullet"/>
      <w:lvlText w:val="•"/>
      <w:lvlJc w:val="left"/>
      <w:pPr>
        <w:ind w:left="4651" w:hanging="732"/>
      </w:pPr>
      <w:rPr>
        <w:rFonts w:hint="default"/>
        <w:lang w:val="ru-RU" w:eastAsia="en-US" w:bidi="ar-SA"/>
      </w:rPr>
    </w:lvl>
    <w:lvl w:ilvl="5" w:tplc="B1942114">
      <w:numFmt w:val="bullet"/>
      <w:lvlText w:val="•"/>
      <w:lvlJc w:val="left"/>
      <w:pPr>
        <w:ind w:left="5695" w:hanging="732"/>
      </w:pPr>
      <w:rPr>
        <w:rFonts w:hint="default"/>
        <w:lang w:val="ru-RU" w:eastAsia="en-US" w:bidi="ar-SA"/>
      </w:rPr>
    </w:lvl>
    <w:lvl w:ilvl="6" w:tplc="7AAC7622">
      <w:numFmt w:val="bullet"/>
      <w:lvlText w:val="•"/>
      <w:lvlJc w:val="left"/>
      <w:pPr>
        <w:ind w:left="6739" w:hanging="732"/>
      </w:pPr>
      <w:rPr>
        <w:rFonts w:hint="default"/>
        <w:lang w:val="ru-RU" w:eastAsia="en-US" w:bidi="ar-SA"/>
      </w:rPr>
    </w:lvl>
    <w:lvl w:ilvl="7" w:tplc="8D3A7C0A">
      <w:numFmt w:val="bullet"/>
      <w:lvlText w:val="•"/>
      <w:lvlJc w:val="left"/>
      <w:pPr>
        <w:ind w:left="7783" w:hanging="732"/>
      </w:pPr>
      <w:rPr>
        <w:rFonts w:hint="default"/>
        <w:lang w:val="ru-RU" w:eastAsia="en-US" w:bidi="ar-SA"/>
      </w:rPr>
    </w:lvl>
    <w:lvl w:ilvl="8" w:tplc="0FC6720E">
      <w:numFmt w:val="bullet"/>
      <w:lvlText w:val="•"/>
      <w:lvlJc w:val="left"/>
      <w:pPr>
        <w:ind w:left="8827" w:hanging="732"/>
      </w:pPr>
      <w:rPr>
        <w:rFonts w:hint="default"/>
        <w:lang w:val="ru-RU" w:eastAsia="en-US" w:bidi="ar-SA"/>
      </w:rPr>
    </w:lvl>
  </w:abstractNum>
  <w:abstractNum w:abstractNumId="2">
    <w:nsid w:val="12E04E54"/>
    <w:multiLevelType w:val="hybridMultilevel"/>
    <w:tmpl w:val="8848C9D8"/>
    <w:lvl w:ilvl="0" w:tplc="225ED66C">
      <w:start w:val="1"/>
      <w:numFmt w:val="decimal"/>
      <w:lvlText w:val="%1."/>
      <w:lvlJc w:val="left"/>
      <w:pPr>
        <w:ind w:left="15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46768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2" w:tplc="70E8E6CE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3" w:tplc="E8DA7194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4" w:tplc="DE8A0F84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5" w:tplc="78246120">
      <w:numFmt w:val="bullet"/>
      <w:lvlText w:val="•"/>
      <w:lvlJc w:val="left"/>
      <w:pPr>
        <w:ind w:left="6217" w:hanging="240"/>
      </w:pPr>
      <w:rPr>
        <w:rFonts w:hint="default"/>
        <w:lang w:val="ru-RU" w:eastAsia="en-US" w:bidi="ar-SA"/>
      </w:rPr>
    </w:lvl>
    <w:lvl w:ilvl="6" w:tplc="6CDE0CC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7" w:tplc="9A08CCD4">
      <w:numFmt w:val="bullet"/>
      <w:lvlText w:val="•"/>
      <w:lvlJc w:val="left"/>
      <w:pPr>
        <w:ind w:left="8096" w:hanging="240"/>
      </w:pPr>
      <w:rPr>
        <w:rFonts w:hint="default"/>
        <w:lang w:val="ru-RU" w:eastAsia="en-US" w:bidi="ar-SA"/>
      </w:rPr>
    </w:lvl>
    <w:lvl w:ilvl="8" w:tplc="9BF226EA">
      <w:numFmt w:val="bullet"/>
      <w:lvlText w:val="•"/>
      <w:lvlJc w:val="left"/>
      <w:pPr>
        <w:ind w:left="9036" w:hanging="240"/>
      </w:pPr>
      <w:rPr>
        <w:rFonts w:hint="default"/>
        <w:lang w:val="ru-RU" w:eastAsia="en-US" w:bidi="ar-SA"/>
      </w:rPr>
    </w:lvl>
  </w:abstractNum>
  <w:abstractNum w:abstractNumId="3">
    <w:nsid w:val="16F84AB6"/>
    <w:multiLevelType w:val="hybridMultilevel"/>
    <w:tmpl w:val="C5DAD67C"/>
    <w:lvl w:ilvl="0" w:tplc="FD86C9D4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CEFAE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2" w:tplc="6722FE02">
      <w:numFmt w:val="bullet"/>
      <w:lvlText w:val="•"/>
      <w:lvlJc w:val="left"/>
      <w:pPr>
        <w:ind w:left="2823" w:hanging="240"/>
      </w:pPr>
      <w:rPr>
        <w:rFonts w:hint="default"/>
        <w:lang w:val="ru-RU" w:eastAsia="en-US" w:bidi="ar-SA"/>
      </w:rPr>
    </w:lvl>
    <w:lvl w:ilvl="3" w:tplc="25F20A68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4" w:tplc="B2782A00">
      <w:numFmt w:val="bullet"/>
      <w:lvlText w:val="•"/>
      <w:lvlJc w:val="left"/>
      <w:pPr>
        <w:ind w:left="4846" w:hanging="240"/>
      </w:pPr>
      <w:rPr>
        <w:rFonts w:hint="default"/>
        <w:lang w:val="ru-RU" w:eastAsia="en-US" w:bidi="ar-SA"/>
      </w:rPr>
    </w:lvl>
    <w:lvl w:ilvl="5" w:tplc="C2024D50">
      <w:numFmt w:val="bullet"/>
      <w:lvlText w:val="•"/>
      <w:lvlJc w:val="left"/>
      <w:pPr>
        <w:ind w:left="5857" w:hanging="240"/>
      </w:pPr>
      <w:rPr>
        <w:rFonts w:hint="default"/>
        <w:lang w:val="ru-RU" w:eastAsia="en-US" w:bidi="ar-SA"/>
      </w:rPr>
    </w:lvl>
    <w:lvl w:ilvl="6" w:tplc="8CF28E2A">
      <w:numFmt w:val="bullet"/>
      <w:lvlText w:val="•"/>
      <w:lvlJc w:val="left"/>
      <w:pPr>
        <w:ind w:left="6869" w:hanging="240"/>
      </w:pPr>
      <w:rPr>
        <w:rFonts w:hint="default"/>
        <w:lang w:val="ru-RU" w:eastAsia="en-US" w:bidi="ar-SA"/>
      </w:rPr>
    </w:lvl>
    <w:lvl w:ilvl="7" w:tplc="582AAD44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8" w:tplc="9B046EF6">
      <w:numFmt w:val="bullet"/>
      <w:lvlText w:val="•"/>
      <w:lvlJc w:val="left"/>
      <w:pPr>
        <w:ind w:left="8892" w:hanging="240"/>
      </w:pPr>
      <w:rPr>
        <w:rFonts w:hint="default"/>
        <w:lang w:val="ru-RU" w:eastAsia="en-US" w:bidi="ar-SA"/>
      </w:rPr>
    </w:lvl>
  </w:abstractNum>
  <w:abstractNum w:abstractNumId="4">
    <w:nsid w:val="19010135"/>
    <w:multiLevelType w:val="hybridMultilevel"/>
    <w:tmpl w:val="1DB2B06C"/>
    <w:lvl w:ilvl="0" w:tplc="C0EA6278">
      <w:start w:val="1"/>
      <w:numFmt w:val="decimal"/>
      <w:lvlText w:val="%1."/>
      <w:lvlJc w:val="left"/>
      <w:pPr>
        <w:ind w:left="128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14979C">
      <w:numFmt w:val="bullet"/>
      <w:lvlText w:val="•"/>
      <w:lvlJc w:val="left"/>
      <w:pPr>
        <w:ind w:left="2243" w:hanging="732"/>
      </w:pPr>
      <w:rPr>
        <w:rFonts w:hint="default"/>
        <w:lang w:val="ru-RU" w:eastAsia="en-US" w:bidi="ar-SA"/>
      </w:rPr>
    </w:lvl>
    <w:lvl w:ilvl="2" w:tplc="D7A8C986">
      <w:numFmt w:val="bullet"/>
      <w:lvlText w:val="•"/>
      <w:lvlJc w:val="left"/>
      <w:pPr>
        <w:ind w:left="3207" w:hanging="732"/>
      </w:pPr>
      <w:rPr>
        <w:rFonts w:hint="default"/>
        <w:lang w:val="ru-RU" w:eastAsia="en-US" w:bidi="ar-SA"/>
      </w:rPr>
    </w:lvl>
    <w:lvl w:ilvl="3" w:tplc="ACC0DAFA">
      <w:numFmt w:val="bullet"/>
      <w:lvlText w:val="•"/>
      <w:lvlJc w:val="left"/>
      <w:pPr>
        <w:ind w:left="4170" w:hanging="732"/>
      </w:pPr>
      <w:rPr>
        <w:rFonts w:hint="default"/>
        <w:lang w:val="ru-RU" w:eastAsia="en-US" w:bidi="ar-SA"/>
      </w:rPr>
    </w:lvl>
    <w:lvl w:ilvl="4" w:tplc="54F6C9A0">
      <w:numFmt w:val="bullet"/>
      <w:lvlText w:val="•"/>
      <w:lvlJc w:val="left"/>
      <w:pPr>
        <w:ind w:left="5134" w:hanging="732"/>
      </w:pPr>
      <w:rPr>
        <w:rFonts w:hint="default"/>
        <w:lang w:val="ru-RU" w:eastAsia="en-US" w:bidi="ar-SA"/>
      </w:rPr>
    </w:lvl>
    <w:lvl w:ilvl="5" w:tplc="B574D316">
      <w:numFmt w:val="bullet"/>
      <w:lvlText w:val="•"/>
      <w:lvlJc w:val="left"/>
      <w:pPr>
        <w:ind w:left="6097" w:hanging="732"/>
      </w:pPr>
      <w:rPr>
        <w:rFonts w:hint="default"/>
        <w:lang w:val="ru-RU" w:eastAsia="en-US" w:bidi="ar-SA"/>
      </w:rPr>
    </w:lvl>
    <w:lvl w:ilvl="6" w:tplc="9B127EAC">
      <w:numFmt w:val="bullet"/>
      <w:lvlText w:val="•"/>
      <w:lvlJc w:val="left"/>
      <w:pPr>
        <w:ind w:left="7061" w:hanging="732"/>
      </w:pPr>
      <w:rPr>
        <w:rFonts w:hint="default"/>
        <w:lang w:val="ru-RU" w:eastAsia="en-US" w:bidi="ar-SA"/>
      </w:rPr>
    </w:lvl>
    <w:lvl w:ilvl="7" w:tplc="F02C518C">
      <w:numFmt w:val="bullet"/>
      <w:lvlText w:val="•"/>
      <w:lvlJc w:val="left"/>
      <w:pPr>
        <w:ind w:left="8024" w:hanging="732"/>
      </w:pPr>
      <w:rPr>
        <w:rFonts w:hint="default"/>
        <w:lang w:val="ru-RU" w:eastAsia="en-US" w:bidi="ar-SA"/>
      </w:rPr>
    </w:lvl>
    <w:lvl w:ilvl="8" w:tplc="BEC4ED2A">
      <w:numFmt w:val="bullet"/>
      <w:lvlText w:val="•"/>
      <w:lvlJc w:val="left"/>
      <w:pPr>
        <w:ind w:left="8988" w:hanging="732"/>
      </w:pPr>
      <w:rPr>
        <w:rFonts w:hint="default"/>
        <w:lang w:val="ru-RU" w:eastAsia="en-US" w:bidi="ar-SA"/>
      </w:rPr>
    </w:lvl>
  </w:abstractNum>
  <w:abstractNum w:abstractNumId="5">
    <w:nsid w:val="2C3D5763"/>
    <w:multiLevelType w:val="hybridMultilevel"/>
    <w:tmpl w:val="91D0799C"/>
    <w:lvl w:ilvl="0" w:tplc="BD0623A4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090E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1912381C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02AAAE8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4" w:tplc="A50E97A6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 w:tplc="62E44AE4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99B2DF3E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  <w:lvl w:ilvl="7" w:tplc="E3FAA188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4B2C2676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6">
    <w:nsid w:val="3153773D"/>
    <w:multiLevelType w:val="multilevel"/>
    <w:tmpl w:val="E69EEA24"/>
    <w:lvl w:ilvl="0">
      <w:start w:val="1"/>
      <w:numFmt w:val="decimal"/>
      <w:lvlText w:val="%1"/>
      <w:lvlJc w:val="left"/>
      <w:pPr>
        <w:ind w:left="131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86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427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49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94" w:hanging="732"/>
      </w:pPr>
      <w:rPr>
        <w:rFonts w:hint="default"/>
        <w:lang w:val="ru-RU" w:eastAsia="en-US" w:bidi="ar-SA"/>
      </w:rPr>
    </w:lvl>
  </w:abstractNum>
  <w:abstractNum w:abstractNumId="7">
    <w:nsid w:val="43FA0229"/>
    <w:multiLevelType w:val="hybridMultilevel"/>
    <w:tmpl w:val="FBAC9C48"/>
    <w:lvl w:ilvl="0" w:tplc="0B1A6458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C6DFF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83002152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B880B2EC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4" w:tplc="75FA9962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 w:tplc="CCA21BB0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A12EF432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  <w:lvl w:ilvl="7" w:tplc="B4245782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9C9C78C4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8">
    <w:nsid w:val="6054453C"/>
    <w:multiLevelType w:val="hybridMultilevel"/>
    <w:tmpl w:val="991408A8"/>
    <w:lvl w:ilvl="0" w:tplc="865E53FA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8EA704">
      <w:numFmt w:val="bullet"/>
      <w:lvlText w:val="•"/>
      <w:lvlJc w:val="left"/>
      <w:pPr>
        <w:ind w:left="1595" w:hanging="164"/>
      </w:pPr>
      <w:rPr>
        <w:rFonts w:hint="default"/>
        <w:lang w:val="ru-RU" w:eastAsia="en-US" w:bidi="ar-SA"/>
      </w:rPr>
    </w:lvl>
    <w:lvl w:ilvl="2" w:tplc="DD826E1A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58A40D92">
      <w:numFmt w:val="bullet"/>
      <w:lvlText w:val="•"/>
      <w:lvlJc w:val="left"/>
      <w:pPr>
        <w:ind w:left="3666" w:hanging="164"/>
      </w:pPr>
      <w:rPr>
        <w:rFonts w:hint="default"/>
        <w:lang w:val="ru-RU" w:eastAsia="en-US" w:bidi="ar-SA"/>
      </w:rPr>
    </w:lvl>
    <w:lvl w:ilvl="4" w:tplc="EADA4870">
      <w:numFmt w:val="bullet"/>
      <w:lvlText w:val="•"/>
      <w:lvlJc w:val="left"/>
      <w:pPr>
        <w:ind w:left="4702" w:hanging="164"/>
      </w:pPr>
      <w:rPr>
        <w:rFonts w:hint="default"/>
        <w:lang w:val="ru-RU" w:eastAsia="en-US" w:bidi="ar-SA"/>
      </w:rPr>
    </w:lvl>
    <w:lvl w:ilvl="5" w:tplc="6C928782">
      <w:numFmt w:val="bullet"/>
      <w:lvlText w:val="•"/>
      <w:lvlJc w:val="left"/>
      <w:pPr>
        <w:ind w:left="5737" w:hanging="164"/>
      </w:pPr>
      <w:rPr>
        <w:rFonts w:hint="default"/>
        <w:lang w:val="ru-RU" w:eastAsia="en-US" w:bidi="ar-SA"/>
      </w:rPr>
    </w:lvl>
    <w:lvl w:ilvl="6" w:tplc="237A8792">
      <w:numFmt w:val="bullet"/>
      <w:lvlText w:val="•"/>
      <w:lvlJc w:val="left"/>
      <w:pPr>
        <w:ind w:left="6773" w:hanging="164"/>
      </w:pPr>
      <w:rPr>
        <w:rFonts w:hint="default"/>
        <w:lang w:val="ru-RU" w:eastAsia="en-US" w:bidi="ar-SA"/>
      </w:rPr>
    </w:lvl>
    <w:lvl w:ilvl="7" w:tplc="57BE6BFA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  <w:lvl w:ilvl="8" w:tplc="C9182A0C">
      <w:numFmt w:val="bullet"/>
      <w:lvlText w:val="•"/>
      <w:lvlJc w:val="left"/>
      <w:pPr>
        <w:ind w:left="8844" w:hanging="164"/>
      </w:pPr>
      <w:rPr>
        <w:rFonts w:hint="default"/>
        <w:lang w:val="ru-RU" w:eastAsia="en-US" w:bidi="ar-SA"/>
      </w:rPr>
    </w:lvl>
  </w:abstractNum>
  <w:abstractNum w:abstractNumId="9">
    <w:nsid w:val="632D1440"/>
    <w:multiLevelType w:val="hybridMultilevel"/>
    <w:tmpl w:val="4232D670"/>
    <w:lvl w:ilvl="0" w:tplc="1930A9E6">
      <w:start w:val="1"/>
      <w:numFmt w:val="decimal"/>
      <w:lvlText w:val="%1."/>
      <w:lvlJc w:val="left"/>
      <w:pPr>
        <w:ind w:left="2008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E3518">
      <w:numFmt w:val="bullet"/>
      <w:lvlText w:val="•"/>
      <w:lvlJc w:val="left"/>
      <w:pPr>
        <w:ind w:left="2891" w:hanging="732"/>
      </w:pPr>
      <w:rPr>
        <w:rFonts w:hint="default"/>
        <w:lang w:val="ru-RU" w:eastAsia="en-US" w:bidi="ar-SA"/>
      </w:rPr>
    </w:lvl>
    <w:lvl w:ilvl="2" w:tplc="242AB298">
      <w:numFmt w:val="bullet"/>
      <w:lvlText w:val="•"/>
      <w:lvlJc w:val="left"/>
      <w:pPr>
        <w:ind w:left="3783" w:hanging="732"/>
      </w:pPr>
      <w:rPr>
        <w:rFonts w:hint="default"/>
        <w:lang w:val="ru-RU" w:eastAsia="en-US" w:bidi="ar-SA"/>
      </w:rPr>
    </w:lvl>
    <w:lvl w:ilvl="3" w:tplc="212CED6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4" w:tplc="B44EB676">
      <w:numFmt w:val="bullet"/>
      <w:lvlText w:val="•"/>
      <w:lvlJc w:val="left"/>
      <w:pPr>
        <w:ind w:left="5566" w:hanging="732"/>
      </w:pPr>
      <w:rPr>
        <w:rFonts w:hint="default"/>
        <w:lang w:val="ru-RU" w:eastAsia="en-US" w:bidi="ar-SA"/>
      </w:rPr>
    </w:lvl>
    <w:lvl w:ilvl="5" w:tplc="534E57BA">
      <w:numFmt w:val="bullet"/>
      <w:lvlText w:val="•"/>
      <w:lvlJc w:val="left"/>
      <w:pPr>
        <w:ind w:left="6457" w:hanging="732"/>
      </w:pPr>
      <w:rPr>
        <w:rFonts w:hint="default"/>
        <w:lang w:val="ru-RU" w:eastAsia="en-US" w:bidi="ar-SA"/>
      </w:rPr>
    </w:lvl>
    <w:lvl w:ilvl="6" w:tplc="E30E2550">
      <w:numFmt w:val="bullet"/>
      <w:lvlText w:val="•"/>
      <w:lvlJc w:val="left"/>
      <w:pPr>
        <w:ind w:left="7349" w:hanging="732"/>
      </w:pPr>
      <w:rPr>
        <w:rFonts w:hint="default"/>
        <w:lang w:val="ru-RU" w:eastAsia="en-US" w:bidi="ar-SA"/>
      </w:rPr>
    </w:lvl>
    <w:lvl w:ilvl="7" w:tplc="C32AB42A">
      <w:numFmt w:val="bullet"/>
      <w:lvlText w:val="•"/>
      <w:lvlJc w:val="left"/>
      <w:pPr>
        <w:ind w:left="8240" w:hanging="732"/>
      </w:pPr>
      <w:rPr>
        <w:rFonts w:hint="default"/>
        <w:lang w:val="ru-RU" w:eastAsia="en-US" w:bidi="ar-SA"/>
      </w:rPr>
    </w:lvl>
    <w:lvl w:ilvl="8" w:tplc="48F407CA">
      <w:numFmt w:val="bullet"/>
      <w:lvlText w:val="•"/>
      <w:lvlJc w:val="left"/>
      <w:pPr>
        <w:ind w:left="9132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4C"/>
    <w:rsid w:val="00034AC1"/>
    <w:rsid w:val="002F734C"/>
    <w:rsid w:val="00A7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983BC-9E9F-4FEC-80E5-53FA0B64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711A1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A711A1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11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711A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711A1"/>
  </w:style>
  <w:style w:type="table" w:customStyle="1" w:styleId="TableNormal">
    <w:name w:val="Table Normal"/>
    <w:uiPriority w:val="2"/>
    <w:semiHidden/>
    <w:unhideWhenUsed/>
    <w:qFormat/>
    <w:rsid w:val="00A711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711A1"/>
    <w:pPr>
      <w:widowControl w:val="0"/>
      <w:autoSpaceDE w:val="0"/>
      <w:autoSpaceDN w:val="0"/>
      <w:spacing w:after="0" w:line="240" w:lineRule="auto"/>
      <w:ind w:left="5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A711A1"/>
    <w:pPr>
      <w:widowControl w:val="0"/>
      <w:autoSpaceDE w:val="0"/>
      <w:autoSpaceDN w:val="0"/>
      <w:spacing w:after="0" w:line="240" w:lineRule="auto"/>
      <w:ind w:left="748" w:hanging="18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3">
    <w:name w:val="toc 3"/>
    <w:basedOn w:val="a"/>
    <w:uiPriority w:val="1"/>
    <w:qFormat/>
    <w:rsid w:val="00A711A1"/>
    <w:pPr>
      <w:widowControl w:val="0"/>
      <w:autoSpaceDE w:val="0"/>
      <w:autoSpaceDN w:val="0"/>
      <w:spacing w:after="0" w:line="240" w:lineRule="auto"/>
      <w:ind w:left="928" w:hanging="36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A7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11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711A1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1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2872</Words>
  <Characters>16373</Characters>
  <Application>Microsoft Office Word</Application>
  <DocSecurity>0</DocSecurity>
  <Lines>136</Lines>
  <Paragraphs>38</Paragraphs>
  <ScaleCrop>false</ScaleCrop>
  <Company/>
  <LinksUpToDate>false</LinksUpToDate>
  <CharactersWithSpaces>19207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2025-07-03T05:14:00Z</dcterms:created>
  <dcterms:modified xsi:type="dcterms:W3CDTF">2025-07-03T05:18:00Z</dcterms:modified>
</cp:coreProperties>
</file>